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2CFE1B3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63BEF3D" w14:textId="0C1267FF" w:rsidR="00387A61" w:rsidRPr="00673463" w:rsidRDefault="004B5ED7" w:rsidP="00157476">
      <w:pPr>
        <w:spacing w:line="360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noProof/>
          <w:sz w:val="20"/>
          <w:szCs w:val="20"/>
        </w:rPr>
        <w:drawing>
          <wp:inline distT="0" distB="0" distL="0" distR="0" wp14:anchorId="392C6A05" wp14:editId="77EC071F">
            <wp:extent cx="1274199" cy="1104900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167" cy="111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F4F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20A380A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3B8C1157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781FBB1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673463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38E4C1C5" w:rsidR="00387A61" w:rsidRPr="00673463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ALLEGATO </w:t>
            </w:r>
            <w:r w:rsidR="00673463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D</w:t>
            </w:r>
            <w:r w:rsidR="008D46AC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- DICHIARAZIONE </w:t>
            </w:r>
            <w:r w:rsidR="00CC76AD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CRITERI TABELLARI</w:t>
            </w:r>
          </w:p>
        </w:tc>
      </w:tr>
      <w:tr w:rsidR="00387A61" w:rsidRPr="00673463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5EF48A46" w:rsidR="00387A61" w:rsidRPr="00673463" w:rsidRDefault="00D4000C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>GARA EUROPEA A PROCEDURA TELEMATICA APERTA PER L’AFFIDAMENTO DI SERVIZI DI MANUTENZIONE E ASSISTENZA TECNICA IMPIANTI AUDIO-VIDEO</w:t>
            </w:r>
          </w:p>
        </w:tc>
      </w:tr>
      <w:tr w:rsidR="00387A61" w:rsidRPr="00673463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3438F4EC" w:rsidR="00387A61" w:rsidRPr="00673463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  <w:highlight w:val="green"/>
              </w:rPr>
            </w:pPr>
            <w:r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>CIG</w:t>
            </w:r>
            <w:r w:rsidR="00467FE4"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 xml:space="preserve"> </w:t>
            </w:r>
            <w:r w:rsidR="00424F5C" w:rsidRPr="00424F5C">
              <w:rPr>
                <w:rFonts w:ascii="Frank Ruhl Libre" w:eastAsia="Calibri" w:hAnsi="Frank Ruhl Libre" w:cs="Frank Ruhl Libre"/>
                <w:sz w:val="20"/>
                <w:szCs w:val="20"/>
              </w:rPr>
              <w:t>B5D25D98F0</w:t>
            </w:r>
          </w:p>
        </w:tc>
      </w:tr>
    </w:tbl>
    <w:p w14:paraId="17C1CDB2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0FCE6EE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133F3F5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4122BA0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6C474A1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sz w:val="20"/>
          <w:szCs w:val="20"/>
        </w:rPr>
        <w:br w:type="page"/>
      </w:r>
    </w:p>
    <w:p w14:paraId="44FD7257" w14:textId="77777777" w:rsidR="00567FE4" w:rsidRPr="00673463" w:rsidRDefault="00567FE4" w:rsidP="008D6C64">
      <w:pPr>
        <w:spacing w:line="360" w:lineRule="auto"/>
        <w:jc w:val="center"/>
        <w:rPr>
          <w:rFonts w:ascii="Frank Ruhl Libre" w:hAnsi="Frank Ruhl Libre" w:cs="Frank Ruhl Libre"/>
          <w:b/>
          <w:bCs/>
          <w:color w:val="000000"/>
          <w:sz w:val="20"/>
          <w:szCs w:val="20"/>
        </w:rPr>
        <w:sectPr w:rsidR="00567FE4" w:rsidRPr="00673463" w:rsidSect="00387A61">
          <w:head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5839A063" w14:textId="426BCEFB" w:rsidR="00A85E54" w:rsidRPr="00673463" w:rsidRDefault="00A85E54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6580"/>
        <w:gridCol w:w="6485"/>
      </w:tblGrid>
      <w:tr w:rsidR="00C83905" w:rsidRPr="00673463" w14:paraId="34D82F07" w14:textId="77777777" w:rsidTr="00F600BC">
        <w:trPr>
          <w:trHeight w:val="2190"/>
        </w:trPr>
        <w:tc>
          <w:tcPr>
            <w:tcW w:w="791" w:type="dxa"/>
            <w:vAlign w:val="center"/>
          </w:tcPr>
          <w:p w14:paraId="74011B1B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</w:pPr>
          </w:p>
          <w:p w14:paraId="6979DC95" w14:textId="77777777" w:rsidR="00C83905" w:rsidRPr="00673463" w:rsidRDefault="00C83905" w:rsidP="00F600BC">
            <w:pPr>
              <w:spacing w:line="360" w:lineRule="auto"/>
              <w:rPr>
                <w:rFonts w:ascii="Frank Ruhl Libre" w:hAnsi="Frank Ruhl Libre" w:cs="Frank Ruhl Libre"/>
                <w:b/>
                <w:bCs/>
                <w:smallCap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6580" w:type="dxa"/>
            <w:vAlign w:val="center"/>
            <w:hideMark/>
          </w:tcPr>
          <w:p w14:paraId="0310310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mallCaps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3668F0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valori offerti per i criteri</w:t>
            </w: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  <w:br/>
            </w:r>
          </w:p>
          <w:p w14:paraId="05646EEC" w14:textId="0A6CBD2C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>Indicare i valori reali specifici offerti</w:t>
            </w:r>
            <w:r w:rsidR="00D4000C"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 o confermando la scelta del valore</w:t>
            </w: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. </w:t>
            </w:r>
          </w:p>
          <w:p w14:paraId="790012E5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Il documento sarà valutato da parte della Commissione giudicatrice per verificare la corrispondenza dei valori dichiarati per l’attribuzione dei punteggi tecnici tabellari </w:t>
            </w:r>
          </w:p>
          <w:p w14:paraId="12E1E01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7E5F9B5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</w:p>
        </w:tc>
      </w:tr>
      <w:tr w:rsidR="00C83905" w:rsidRPr="00673463" w14:paraId="29516F8D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6490FD47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A.1 CERTIFICAZIONI</w:t>
            </w:r>
          </w:p>
        </w:tc>
      </w:tr>
      <w:tr w:rsidR="00C83905" w:rsidRPr="00673463" w14:paraId="5F1CF50E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34313722" w14:textId="12A940AB" w:rsidR="00C83905" w:rsidRPr="00673463" w:rsidRDefault="00C83905" w:rsidP="00673463">
            <w:pPr>
              <w:spacing w:line="360" w:lineRule="auto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</w:t>
            </w:r>
            <w:r w:rsidR="00673463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.1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Certificazione UNI EN ISO 9001 Gestione della Qualità 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(1 punto)</w:t>
            </w:r>
          </w:p>
        </w:tc>
      </w:tr>
      <w:tr w:rsidR="00C83905" w:rsidRPr="00673463" w14:paraId="78FEC02F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F214E4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061863DF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0BC0AFF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C83905" w:rsidRPr="00673463" w14:paraId="102C1920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01FCC79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3EF43279" w14:textId="77777777" w:rsidR="00C83905" w:rsidRPr="00673463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94110B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DA9F582" w14:textId="77777777" w:rsidTr="008B7023">
        <w:trPr>
          <w:trHeight w:val="585"/>
        </w:trPr>
        <w:tc>
          <w:tcPr>
            <w:tcW w:w="13856" w:type="dxa"/>
            <w:gridSpan w:val="3"/>
            <w:vAlign w:val="center"/>
          </w:tcPr>
          <w:p w14:paraId="07DFBEDE" w14:textId="11D805EF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A.1.2 - Certificazione UNI EN ISO 14001 Gestione Ambientale/EMAS (1 punto)</w:t>
            </w:r>
          </w:p>
        </w:tc>
      </w:tr>
      <w:tr w:rsidR="00D4000C" w:rsidRPr="00673463" w14:paraId="2720A722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C3C522B" w14:textId="064C66E5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1292292" w14:textId="4B00CEDB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2202B1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B00DE0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AB87E2D" w14:textId="3C1414B1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02CD3F05" w14:textId="6780A972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F75EE9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D7F439B" w14:textId="77777777" w:rsidTr="004476AD">
        <w:trPr>
          <w:trHeight w:val="585"/>
        </w:trPr>
        <w:tc>
          <w:tcPr>
            <w:tcW w:w="13856" w:type="dxa"/>
            <w:gridSpan w:val="3"/>
            <w:vAlign w:val="center"/>
          </w:tcPr>
          <w:p w14:paraId="3C42107C" w14:textId="0E1857F9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A.1.3 - Certificazione ISO45001 Gestione della Sicurezza (1 punto)</w:t>
            </w:r>
          </w:p>
        </w:tc>
      </w:tr>
      <w:tr w:rsidR="00D4000C" w:rsidRPr="00673463" w14:paraId="4EF8FB45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65173FE" w14:textId="078BBC1C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1DDB9338" w14:textId="01135B7F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BAB8AD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60E86686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C5843" w14:textId="16BC23C0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b</w:t>
            </w:r>
          </w:p>
        </w:tc>
        <w:tc>
          <w:tcPr>
            <w:tcW w:w="6580" w:type="dxa"/>
            <w:vAlign w:val="center"/>
          </w:tcPr>
          <w:p w14:paraId="7A62E624" w14:textId="3225225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F23F12F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93F405D" w14:textId="77777777" w:rsidTr="009B6864">
        <w:trPr>
          <w:trHeight w:val="585"/>
        </w:trPr>
        <w:tc>
          <w:tcPr>
            <w:tcW w:w="13856" w:type="dxa"/>
            <w:gridSpan w:val="3"/>
            <w:vAlign w:val="center"/>
          </w:tcPr>
          <w:p w14:paraId="6556AD32" w14:textId="5A08EA77" w:rsidR="00D4000C" w:rsidRPr="00673463" w:rsidRDefault="00D4000C" w:rsidP="00673463">
            <w:pPr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A.1.4 - Certificazione SA 8000 Responsabilità Sociale (1 punto)</w:t>
            </w:r>
          </w:p>
        </w:tc>
      </w:tr>
      <w:tr w:rsidR="00D4000C" w:rsidRPr="00673463" w14:paraId="610F2E28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1A950A87" w14:textId="4632013A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62C18F3E" w14:textId="309092B8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6A13230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7ADE72AE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1E6AA2C1" w14:textId="35597B1B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BF28101" w14:textId="44D4819E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14BFABA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7D4AFCA9" w14:textId="77777777" w:rsidTr="00510A87">
        <w:trPr>
          <w:trHeight w:val="585"/>
        </w:trPr>
        <w:tc>
          <w:tcPr>
            <w:tcW w:w="13856" w:type="dxa"/>
            <w:gridSpan w:val="3"/>
            <w:vAlign w:val="center"/>
          </w:tcPr>
          <w:p w14:paraId="3413F92D" w14:textId="334267D8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A.1.5 - Certificazione UNI/PdR 125:2022 Parità di genere</w:t>
            </w:r>
            <w:r w:rsidRPr="00673463">
              <w:rPr>
                <w:rFonts w:ascii="Frank Ruhl Libre" w:eastAsia="Georgia" w:hAnsi="Frank Ruhl Libre" w:cs="Frank Ruhl Libre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4000C" w:rsidRPr="00673463" w14:paraId="5C8216F7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BE8A0" w14:textId="5BF5B6B3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9A822B5" w14:textId="4B0DAA28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24858C3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37E1518C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05B7F1C1" w14:textId="66459606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CC21B6D" w14:textId="16995613" w:rsidR="00D4000C" w:rsidRPr="00673463" w:rsidRDefault="00D4000C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DA32C25" w14:textId="77777777" w:rsidR="00D4000C" w:rsidRPr="00673463" w:rsidRDefault="00D4000C" w:rsidP="00D4000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3B85C3EE" w14:textId="15BA6857" w:rsidR="00C83905" w:rsidRPr="00673463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6580"/>
        <w:gridCol w:w="7276"/>
      </w:tblGrid>
      <w:tr w:rsidR="00D4000C" w:rsidRPr="00673463" w14:paraId="5D413FAD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593EE76E" w14:textId="784643D7" w:rsidR="00D4000C" w:rsidRPr="00673463" w:rsidRDefault="00D4000C" w:rsidP="00673463">
            <w:pPr>
              <w:spacing w:line="360" w:lineRule="auto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B5ED7"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D</w:t>
            </w: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.1 </w:t>
            </w:r>
            <w:r w:rsidR="004B5ED7"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ATTREZZATURE E MATERIALI</w:t>
            </w:r>
          </w:p>
        </w:tc>
      </w:tr>
      <w:tr w:rsidR="00D4000C" w:rsidRPr="00673463" w14:paraId="1EBA927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2B34AC16" w14:textId="1EAB1B50" w:rsidR="00D4000C" w:rsidRPr="00673463" w:rsidRDefault="00D4000C" w:rsidP="00673463">
            <w:pPr>
              <w:spacing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  <w:t xml:space="preserve"> 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D.1.1 - Divise Ecolabel per il personale 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3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</w:t>
            </w:r>
            <w:r w:rsidR="004B5ED7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i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4000C" w:rsidRPr="00673463" w14:paraId="78B3933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691F48F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586012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0F9AC62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1C22A9F3" w14:textId="77777777" w:rsidR="00D4000C" w:rsidRPr="00673463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78DE9F86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C3D9EF9" w14:textId="77777777" w:rsidTr="00F600BC">
        <w:trPr>
          <w:trHeight w:val="585"/>
        </w:trPr>
        <w:tc>
          <w:tcPr>
            <w:tcW w:w="13856" w:type="dxa"/>
            <w:gridSpan w:val="2"/>
            <w:vAlign w:val="center"/>
          </w:tcPr>
          <w:p w14:paraId="3FAF8993" w14:textId="417825A0" w:rsidR="00D4000C" w:rsidRPr="00673463" w:rsidRDefault="004B5ED7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D.1.2 - Veicoli ecologici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4 punti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B5ED7" w:rsidRPr="00673463" w14:paraId="2A718725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730896BD" w14:textId="11D5F865" w:rsidR="004B5ED7" w:rsidRPr="00673463" w:rsidRDefault="004B5ED7" w:rsidP="004B5ED7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Veicoli elettrici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2B8BBA29" w14:textId="77777777" w:rsidR="004B5ED7" w:rsidRPr="00673463" w:rsidRDefault="004B5ED7" w:rsidP="004B5ED7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4B5ED7" w:rsidRPr="00673463" w14:paraId="5843D551" w14:textId="77777777" w:rsidTr="004B5ED7">
        <w:trPr>
          <w:trHeight w:val="585"/>
        </w:trPr>
        <w:tc>
          <w:tcPr>
            <w:tcW w:w="6580" w:type="dxa"/>
            <w:vAlign w:val="center"/>
          </w:tcPr>
          <w:p w14:paraId="605A5E85" w14:textId="1A0856E5" w:rsidR="004B5ED7" w:rsidRPr="00673463" w:rsidRDefault="004B5ED7" w:rsidP="004B5ED7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Inferiore o uguali Euro 6</w:t>
            </w:r>
          </w:p>
        </w:tc>
        <w:tc>
          <w:tcPr>
            <w:tcW w:w="7276" w:type="dxa"/>
            <w:shd w:val="clear" w:color="auto" w:fill="E2EFD9" w:themeFill="accent6" w:themeFillTint="33"/>
            <w:vAlign w:val="center"/>
          </w:tcPr>
          <w:p w14:paraId="05E90A7B" w14:textId="77777777" w:rsidR="004B5ED7" w:rsidRPr="00673463" w:rsidRDefault="004B5ED7" w:rsidP="004B5ED7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2B419425" w14:textId="4241D6CB" w:rsidR="00C83905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2D9FEB6" w14:textId="300D8B92" w:rsidR="00673463" w:rsidRPr="00673463" w:rsidRDefault="00673463" w:rsidP="00673463">
      <w:pPr>
        <w:tabs>
          <w:tab w:val="left" w:pos="6030"/>
        </w:tabs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tab/>
      </w:r>
    </w:p>
    <w:sectPr w:rsidR="00673463" w:rsidRPr="00673463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236F"/>
    <w:rsid w:val="001740BE"/>
    <w:rsid w:val="00176FC2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24F5C"/>
    <w:rsid w:val="0043135F"/>
    <w:rsid w:val="00431B43"/>
    <w:rsid w:val="00452A27"/>
    <w:rsid w:val="00453355"/>
    <w:rsid w:val="0045613E"/>
    <w:rsid w:val="00461D51"/>
    <w:rsid w:val="00466B26"/>
    <w:rsid w:val="00467FE4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5ED7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3463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3905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4000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462</cp:revision>
  <dcterms:created xsi:type="dcterms:W3CDTF">2024-03-04T15:45:00Z</dcterms:created>
  <dcterms:modified xsi:type="dcterms:W3CDTF">2025-02-26T14:40:00Z</dcterms:modified>
</cp:coreProperties>
</file>